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9A496" w14:textId="77777777" w:rsidR="004F21D5" w:rsidRDefault="004F21D5">
      <w:pPr>
        <w:spacing w:after="80"/>
        <w:ind w:left="0" w:right="26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56BDD8A" w14:textId="77777777" w:rsidR="004F21D5" w:rsidRDefault="0000000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31" w:color="00000A"/>
        </w:pBdr>
        <w:ind w:left="0" w:right="624"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Remboursement des Frais de Formation des Encadrants</w:t>
      </w:r>
    </w:p>
    <w:p w14:paraId="461EE92C" w14:textId="050F1454" w:rsidR="004F21D5" w:rsidRDefault="003B415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31" w:color="00000A"/>
        </w:pBdr>
        <w:ind w:left="0" w:right="624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29 mai 2024</w:t>
      </w:r>
    </w:p>
    <w:p w14:paraId="2AE42882" w14:textId="77777777" w:rsidR="004F21D5" w:rsidRDefault="004F21D5">
      <w:pPr>
        <w:pStyle w:val="Paragraphedeliste"/>
        <w:spacing w:after="80"/>
        <w:ind w:left="426" w:right="26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DF2CFCF" w14:textId="77777777" w:rsidR="004F21D5" w:rsidRDefault="00000000">
      <w:pPr>
        <w:pStyle w:val="Paragraphedeliste"/>
        <w:spacing w:after="80"/>
        <w:ind w:left="426" w:right="26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La FFCAM consacre d’important moyens financiers pour faciliter l’accès à ses formations au plus grand nombre.</w:t>
      </w:r>
    </w:p>
    <w:p w14:paraId="371ADDBD" w14:textId="77777777" w:rsidR="004F21D5" w:rsidRDefault="00000000">
      <w:pPr>
        <w:pStyle w:val="Paragraphedeliste"/>
        <w:spacing w:after="80"/>
        <w:ind w:left="426" w:right="26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Le Club de Saint Etienne soutient la formation des encadrants de sorties collectives, en prenant en charge leurs frais de formation. L’intégralité des frais, intrinsèquement liés à ces formations, est pris en compte et leur remboursement facilité.</w:t>
      </w:r>
    </w:p>
    <w:p w14:paraId="1CB97594" w14:textId="77777777" w:rsidR="004F21D5" w:rsidRDefault="004F21D5">
      <w:pPr>
        <w:pStyle w:val="Paragraphedeliste"/>
        <w:spacing w:after="80"/>
        <w:ind w:left="426" w:right="260" w:firstLine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1E0610C" w14:textId="77777777" w:rsidR="004F21D5" w:rsidRDefault="0000000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ind w:left="567" w:right="649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Assiette de remboursement :</w:t>
      </w:r>
    </w:p>
    <w:p w14:paraId="67F7B843" w14:textId="77777777" w:rsidR="004F21D5" w:rsidRDefault="00000000">
      <w:pPr>
        <w:pStyle w:val="Paragraphedeliste"/>
        <w:numPr>
          <w:ilvl w:val="0"/>
          <w:numId w:val="1"/>
        </w:numPr>
        <w:spacing w:after="0"/>
        <w:ind w:left="851" w:right="26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Formations qualifiantes, c’est-à-dire les UF d’Initiateur (stagiaire, certifié et leur recyclage) et leurs prérequis de niveau 2 : Carto 2, NA2 etc. …</w:t>
      </w:r>
    </w:p>
    <w:p w14:paraId="2564D74E" w14:textId="77777777" w:rsidR="004F21D5" w:rsidRDefault="00000000">
      <w:pPr>
        <w:pStyle w:val="Paragraphedeliste"/>
        <w:numPr>
          <w:ilvl w:val="0"/>
          <w:numId w:val="1"/>
        </w:numPr>
        <w:spacing w:after="0"/>
        <w:ind w:left="851" w:right="26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Frais pédagogiques et d’hébergements liés au stage</w:t>
      </w:r>
    </w:p>
    <w:p w14:paraId="28A49392" w14:textId="77777777" w:rsidR="004F21D5" w:rsidRDefault="00000000">
      <w:pPr>
        <w:pStyle w:val="Paragraphedeliste"/>
        <w:numPr>
          <w:ilvl w:val="0"/>
          <w:numId w:val="1"/>
        </w:numPr>
        <w:spacing w:after="0"/>
        <w:ind w:left="851" w:right="260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5979664"/>
      <w:bookmarkEnd w:id="0"/>
      <w:r>
        <w:rPr>
          <w:rFonts w:ascii="Times New Roman" w:hAnsi="Times New Roman" w:cs="Times New Roman"/>
          <w:sz w:val="24"/>
          <w:szCs w:val="24"/>
        </w:rPr>
        <w:t>Frais réels de déplacement, sur accord préalable du club</w:t>
      </w:r>
    </w:p>
    <w:p w14:paraId="4CBDFF69" w14:textId="77777777" w:rsidR="004F21D5" w:rsidRDefault="004F21D5">
      <w:pPr>
        <w:spacing w:after="0"/>
        <w:ind w:left="426" w:right="260"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FFC41E7" w14:textId="77777777" w:rsidR="004F21D5" w:rsidRDefault="0000000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ind w:left="567" w:right="8481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Modalités :</w:t>
      </w:r>
    </w:p>
    <w:p w14:paraId="7ACB8DAF" w14:textId="77777777" w:rsidR="00665CDE" w:rsidRDefault="00524D95">
      <w:pPr>
        <w:pStyle w:val="Paragraphedeliste"/>
        <w:numPr>
          <w:ilvl w:val="0"/>
          <w:numId w:val="2"/>
        </w:numPr>
        <w:spacing w:after="0"/>
        <w:ind w:right="2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15981098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 xml:space="preserve">A l’issue du stage, </w:t>
      </w:r>
    </w:p>
    <w:p w14:paraId="7B78FDD3" w14:textId="21349F2F" w:rsidR="004F21D5" w:rsidRDefault="00524D95" w:rsidP="00665CDE">
      <w:pPr>
        <w:pStyle w:val="Paragraphedeliste"/>
        <w:spacing w:after="0"/>
        <w:ind w:left="790" w:right="26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Initiateur Stagiaire et initiateur Breveté, remboursement de 33 % de l’assiette </w:t>
      </w:r>
    </w:p>
    <w:p w14:paraId="6BAE8FB8" w14:textId="77777777" w:rsidR="004F21D5" w:rsidRDefault="00000000" w:rsidP="00665CDE">
      <w:pPr>
        <w:pStyle w:val="Paragraphedeliste"/>
        <w:spacing w:after="0"/>
        <w:ind w:left="790" w:right="26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17619868"/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 xml:space="preserve">Initiateur Recyclé, remboursement de 50 % de l’assiette </w:t>
      </w:r>
    </w:p>
    <w:p w14:paraId="22CC80A7" w14:textId="77777777" w:rsidR="004F21D5" w:rsidRDefault="00000000">
      <w:pPr>
        <w:pStyle w:val="Paragraphedeliste"/>
        <w:numPr>
          <w:ilvl w:val="0"/>
          <w:numId w:val="2"/>
        </w:numPr>
        <w:spacing w:after="0"/>
        <w:ind w:right="2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Remboursement du solde sur les collectives et les formations encadrées ou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-encadrées</w:t>
      </w:r>
    </w:p>
    <w:p w14:paraId="1A70556C" w14:textId="77777777" w:rsidR="004F21D5" w:rsidRDefault="00000000">
      <w:pPr>
        <w:spacing w:after="0"/>
        <w:ind w:left="360" w:right="26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Initiateur Stagiaire ;</w:t>
      </w:r>
    </w:p>
    <w:p w14:paraId="6289C009" w14:textId="163E0046" w:rsidR="004F21D5" w:rsidRPr="00760470" w:rsidRDefault="003B4154">
      <w:pPr>
        <w:spacing w:after="0"/>
        <w:ind w:left="1080" w:right="260" w:firstLine="0"/>
        <w:jc w:val="both"/>
        <w:rPr>
          <w:color w:val="auto"/>
        </w:rPr>
      </w:pPr>
      <w:r>
        <w:rPr>
          <w:rFonts w:ascii="Times New Roman" w:hAnsi="Times New Roman" w:cs="Times New Roman"/>
          <w:sz w:val="24"/>
          <w:szCs w:val="24"/>
        </w:rPr>
        <w:t xml:space="preserve">Le solde 66 %, divisé par le nombre de sorties requise pour accéder à la certification, détermine le montant remboursé par sortie, encadrée et </w:t>
      </w:r>
      <w:proofErr w:type="spellStart"/>
      <w:r>
        <w:rPr>
          <w:rFonts w:ascii="Times New Roman" w:hAnsi="Times New Roman" w:cs="Times New Roman"/>
          <w:sz w:val="24"/>
          <w:szCs w:val="24"/>
        </w:rPr>
        <w:t>co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760470">
        <w:rPr>
          <w:rFonts w:ascii="Times New Roman" w:hAnsi="Times New Roman" w:cs="Times New Roman"/>
          <w:color w:val="auto"/>
          <w:sz w:val="24"/>
          <w:szCs w:val="24"/>
        </w:rPr>
        <w:t>encadrée, jusqu’à concurrence du solde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9991520" w14:textId="77777777" w:rsidR="004F21D5" w:rsidRDefault="00000000">
      <w:pPr>
        <w:spacing w:after="0"/>
        <w:ind w:left="360" w:right="260" w:firstLine="34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Initiateur breveté et recyclé :</w:t>
      </w:r>
    </w:p>
    <w:p w14:paraId="3C9666A4" w14:textId="4F3A9EA0" w:rsidR="003B4154" w:rsidRDefault="00000000">
      <w:pPr>
        <w:spacing w:after="0"/>
        <w:ind w:left="988" w:right="2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20 €</w:t>
      </w:r>
      <w:r w:rsidR="003B4154">
        <w:rPr>
          <w:rFonts w:ascii="Times New Roman" w:hAnsi="Times New Roman" w:cs="Times New Roman"/>
          <w:sz w:val="24"/>
          <w:szCs w:val="24"/>
        </w:rPr>
        <w:t xml:space="preserve">, 40 € pour l’Alpinisme, </w:t>
      </w:r>
      <w:r>
        <w:rPr>
          <w:rFonts w:ascii="Times New Roman" w:hAnsi="Times New Roman" w:cs="Times New Roman"/>
          <w:sz w:val="24"/>
          <w:szCs w:val="24"/>
        </w:rPr>
        <w:t xml:space="preserve">versés par jour de sortie encadrée, ou Co encadrée, jusqu’à concurrence du solde, </w:t>
      </w:r>
    </w:p>
    <w:p w14:paraId="60CC5021" w14:textId="7D0877ED" w:rsidR="004F21D5" w:rsidRDefault="003B4154">
      <w:pPr>
        <w:spacing w:after="0"/>
        <w:ind w:left="988" w:right="260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Sur les 2 années (3 pour l’alpinisme et le ski de rando) suivant l’acquisition du diplôme </w:t>
      </w:r>
    </w:p>
    <w:p w14:paraId="192AE439" w14:textId="77777777" w:rsidR="004F21D5" w:rsidRDefault="004F21D5">
      <w:pPr>
        <w:spacing w:after="0"/>
        <w:ind w:left="426" w:right="260"/>
        <w:jc w:val="both"/>
        <w:rPr>
          <w:rFonts w:ascii="Times New Roman" w:hAnsi="Times New Roman" w:cs="Times New Roman"/>
          <w:sz w:val="16"/>
          <w:szCs w:val="16"/>
        </w:rPr>
      </w:pPr>
    </w:p>
    <w:p w14:paraId="1D821735" w14:textId="77777777" w:rsidR="004F21D5" w:rsidRDefault="0000000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/>
        <w:ind w:left="567" w:right="83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Formalités :</w:t>
      </w:r>
    </w:p>
    <w:p w14:paraId="22C0FE15" w14:textId="77777777" w:rsidR="004F21D5" w:rsidRDefault="00000000">
      <w:pPr>
        <w:pStyle w:val="Paragraphedeliste"/>
        <w:numPr>
          <w:ilvl w:val="0"/>
          <w:numId w:val="2"/>
        </w:numPr>
        <w:spacing w:after="0"/>
        <w:ind w:right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Etablissement de la Convention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60E03D73" w14:textId="77777777" w:rsidR="004F21D5" w:rsidRDefault="00000000">
      <w:pPr>
        <w:pStyle w:val="Paragraphedeliste"/>
        <w:numPr>
          <w:ilvl w:val="0"/>
          <w:numId w:val="3"/>
        </w:numPr>
        <w:spacing w:after="0"/>
        <w:ind w:right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Avec le responsable d’activité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seul habilité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à fournir le document de conventionnement</w:t>
      </w:r>
    </w:p>
    <w:p w14:paraId="15A24C1B" w14:textId="22A9C2E8" w:rsidR="004F21D5" w:rsidRDefault="00000000">
      <w:pPr>
        <w:pStyle w:val="Paragraphedeliste"/>
        <w:numPr>
          <w:ilvl w:val="0"/>
          <w:numId w:val="3"/>
        </w:numPr>
        <w:spacing w:after="0"/>
        <w:ind w:right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Préalablement avant l’entrée en formation</w:t>
      </w:r>
      <w:r>
        <w:rPr>
          <w:rFonts w:ascii="Times New Roman" w:hAnsi="Times New Roman" w:cs="Times New Roman"/>
          <w:sz w:val="24"/>
          <w:szCs w:val="24"/>
        </w:rPr>
        <w:t xml:space="preserve"> : accord du Club formalisé par la signature de son représentant légal, sur le coût </w:t>
      </w:r>
      <w:r>
        <w:rPr>
          <w:rFonts w:ascii="Times New Roman" w:hAnsi="Times New Roman" w:cs="Times New Roman"/>
          <w:b/>
          <w:bCs/>
          <w:sz w:val="24"/>
          <w:szCs w:val="24"/>
        </w:rPr>
        <w:t>prévisionnel</w:t>
      </w:r>
      <w:r>
        <w:rPr>
          <w:rFonts w:ascii="Times New Roman" w:hAnsi="Times New Roman" w:cs="Times New Roman"/>
          <w:sz w:val="24"/>
          <w:szCs w:val="24"/>
        </w:rPr>
        <w:t xml:space="preserve"> total de la formation</w:t>
      </w:r>
    </w:p>
    <w:p w14:paraId="0E4E6DCC" w14:textId="77777777" w:rsidR="004F21D5" w:rsidRDefault="004F21D5">
      <w:pPr>
        <w:spacing w:after="0"/>
        <w:ind w:left="0" w:right="260"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71D6D13F" w14:textId="77777777" w:rsidR="004F21D5" w:rsidRDefault="00000000">
      <w:pPr>
        <w:pStyle w:val="Paragraphedeliste"/>
        <w:numPr>
          <w:ilvl w:val="0"/>
          <w:numId w:val="2"/>
        </w:numPr>
        <w:spacing w:after="0"/>
        <w:ind w:right="2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Déclenchement des remboursements :</w:t>
      </w:r>
    </w:p>
    <w:p w14:paraId="5926492F" w14:textId="0B42C0E5" w:rsidR="004F21D5" w:rsidRDefault="00000000">
      <w:pPr>
        <w:pStyle w:val="Paragraphedeliste"/>
        <w:numPr>
          <w:ilvl w:val="0"/>
          <w:numId w:val="3"/>
        </w:numPr>
        <w:spacing w:after="0"/>
        <w:ind w:right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Frais pédagogiques</w:t>
      </w:r>
      <w:r w:rsidR="006F1CBC">
        <w:rPr>
          <w:rFonts w:ascii="Times New Roman" w:hAnsi="Times New Roman" w:cs="Times New Roman"/>
          <w:sz w:val="24"/>
          <w:szCs w:val="24"/>
        </w:rPr>
        <w:t xml:space="preserve">, compris </w:t>
      </w:r>
      <w:r>
        <w:rPr>
          <w:rFonts w:ascii="Times New Roman" w:hAnsi="Times New Roman" w:cs="Times New Roman"/>
          <w:sz w:val="24"/>
          <w:szCs w:val="24"/>
        </w:rPr>
        <w:t xml:space="preserve">hébergement </w:t>
      </w:r>
      <w:r w:rsidR="006F1CBC">
        <w:rPr>
          <w:rFonts w:ascii="Times New Roman" w:hAnsi="Times New Roman" w:cs="Times New Roman"/>
          <w:sz w:val="24"/>
          <w:szCs w:val="24"/>
        </w:rPr>
        <w:t>pendant le</w:t>
      </w:r>
      <w:r>
        <w:rPr>
          <w:rFonts w:ascii="Times New Roman" w:hAnsi="Times New Roman" w:cs="Times New Roman"/>
          <w:sz w:val="24"/>
          <w:szCs w:val="24"/>
        </w:rPr>
        <w:t xml:space="preserve"> stage : </w:t>
      </w:r>
    </w:p>
    <w:p w14:paraId="04C8F4EF" w14:textId="77777777" w:rsidR="001C7E6D" w:rsidRPr="00B920B3" w:rsidRDefault="007E4B06" w:rsidP="001C7E6D">
      <w:pPr>
        <w:pStyle w:val="Paragraphedeliste"/>
        <w:numPr>
          <w:ilvl w:val="1"/>
          <w:numId w:val="3"/>
        </w:numPr>
        <w:spacing w:after="0"/>
        <w:ind w:right="260"/>
        <w:jc w:val="both"/>
        <w:rPr>
          <w:rFonts w:ascii="Times New Roman" w:hAnsi="Times New Roman" w:cs="Times New Roman"/>
          <w:sz w:val="24"/>
          <w:szCs w:val="24"/>
        </w:rPr>
      </w:pPr>
      <w:r w:rsidRPr="00B920B3">
        <w:rPr>
          <w:rFonts w:ascii="Times New Roman" w:hAnsi="Times New Roman" w:cs="Times New Roman"/>
          <w:sz w:val="24"/>
          <w:szCs w:val="24"/>
        </w:rPr>
        <w:t>Fiche d’inscription et de validation du stage</w:t>
      </w:r>
    </w:p>
    <w:p w14:paraId="32DEAC47" w14:textId="14F0EE2F" w:rsidR="00665CDE" w:rsidRPr="00B920B3" w:rsidRDefault="00B76B91" w:rsidP="001C7E6D">
      <w:pPr>
        <w:pStyle w:val="Paragraphedeliste"/>
        <w:numPr>
          <w:ilvl w:val="1"/>
          <w:numId w:val="3"/>
        </w:numPr>
        <w:spacing w:after="0"/>
        <w:ind w:right="2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 pour les certifications, d</w:t>
      </w:r>
      <w:r w:rsidR="00665CDE" w:rsidRPr="00B920B3">
        <w:rPr>
          <w:rFonts w:ascii="Times New Roman" w:hAnsi="Times New Roman" w:cs="Times New Roman"/>
          <w:sz w:val="24"/>
          <w:szCs w:val="24"/>
        </w:rPr>
        <w:t xml:space="preserve">élivrance du </w:t>
      </w:r>
      <w:r>
        <w:rPr>
          <w:rFonts w:ascii="Times New Roman" w:hAnsi="Times New Roman" w:cs="Times New Roman"/>
          <w:sz w:val="24"/>
          <w:szCs w:val="24"/>
        </w:rPr>
        <w:t xml:space="preserve">brevet </w:t>
      </w:r>
      <w:r w:rsidR="007E4B06" w:rsidRPr="00B920B3">
        <w:rPr>
          <w:rFonts w:ascii="Times New Roman" w:hAnsi="Times New Roman" w:cs="Times New Roman"/>
          <w:i/>
          <w:iCs/>
          <w:sz w:val="24"/>
          <w:szCs w:val="24"/>
        </w:rPr>
        <w:t>(PSC1 et UFCA obligatoires)</w:t>
      </w:r>
    </w:p>
    <w:p w14:paraId="1FD70071" w14:textId="77777777" w:rsidR="004F21D5" w:rsidRPr="00B920B3" w:rsidRDefault="00000000">
      <w:pPr>
        <w:pStyle w:val="Paragraphedeliste"/>
        <w:numPr>
          <w:ilvl w:val="0"/>
          <w:numId w:val="3"/>
        </w:numPr>
        <w:spacing w:after="0"/>
        <w:ind w:right="260"/>
        <w:jc w:val="both"/>
      </w:pPr>
      <w:r w:rsidRPr="00B920B3">
        <w:rPr>
          <w:rFonts w:ascii="Times New Roman" w:hAnsi="Times New Roman" w:cs="Times New Roman"/>
          <w:sz w:val="24"/>
          <w:szCs w:val="24"/>
        </w:rPr>
        <w:t xml:space="preserve">Frais de déplacement : </w:t>
      </w:r>
    </w:p>
    <w:p w14:paraId="1638A17B" w14:textId="7B8DEF3A" w:rsidR="004F21D5" w:rsidRPr="00B920B3" w:rsidRDefault="003B4154">
      <w:pPr>
        <w:pStyle w:val="Paragraphedeliste"/>
        <w:numPr>
          <w:ilvl w:val="1"/>
          <w:numId w:val="3"/>
        </w:numPr>
        <w:spacing w:after="0"/>
        <w:ind w:right="26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3517802"/>
      <w:bookmarkStart w:id="4" w:name="_Hlk103517441"/>
      <w:r>
        <w:rPr>
          <w:rFonts w:ascii="Times New Roman" w:hAnsi="Times New Roman" w:cs="Times New Roman"/>
          <w:sz w:val="24"/>
          <w:szCs w:val="24"/>
        </w:rPr>
        <w:t>Taux de covoiturage en vigueur ou f</w:t>
      </w:r>
      <w:r w:rsidRPr="00B920B3">
        <w:rPr>
          <w:rFonts w:ascii="Times New Roman" w:hAnsi="Times New Roman" w:cs="Times New Roman"/>
          <w:sz w:val="24"/>
          <w:szCs w:val="24"/>
        </w:rPr>
        <w:t>actures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920B3">
        <w:rPr>
          <w:rFonts w:ascii="Times New Roman" w:hAnsi="Times New Roman" w:cs="Times New Roman"/>
          <w:sz w:val="24"/>
          <w:szCs w:val="24"/>
        </w:rPr>
        <w:t>carburant</w:t>
      </w:r>
      <w:r w:rsidR="001C7E6D" w:rsidRPr="00B920B3">
        <w:rPr>
          <w:rFonts w:ascii="Times New Roman" w:hAnsi="Times New Roman" w:cs="Times New Roman"/>
          <w:sz w:val="24"/>
          <w:szCs w:val="24"/>
        </w:rPr>
        <w:t xml:space="preserve">, </w:t>
      </w:r>
      <w:r w:rsidRPr="00B920B3">
        <w:rPr>
          <w:rFonts w:ascii="Times New Roman" w:hAnsi="Times New Roman" w:cs="Times New Roman"/>
          <w:sz w:val="24"/>
          <w:szCs w:val="24"/>
        </w:rPr>
        <w:t>péag</w:t>
      </w:r>
      <w:bookmarkEnd w:id="3"/>
      <w:bookmarkEnd w:id="4"/>
      <w:r w:rsidRPr="00B920B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 w:rsidR="006F1CBC">
        <w:rPr>
          <w:rFonts w:ascii="Times New Roman" w:hAnsi="Times New Roman" w:cs="Times New Roman"/>
          <w:sz w:val="24"/>
          <w:szCs w:val="24"/>
        </w:rPr>
        <w:t>, hébergement éventuel</w:t>
      </w:r>
    </w:p>
    <w:p w14:paraId="1597A887" w14:textId="77777777" w:rsidR="004F21D5" w:rsidRPr="00B920B3" w:rsidRDefault="004F21D5">
      <w:pPr>
        <w:pStyle w:val="Paragraphedeliste"/>
        <w:spacing w:after="0"/>
        <w:ind w:left="1068" w:right="260"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11338692" w14:textId="68048033" w:rsidR="001C7E6D" w:rsidRPr="00B920B3" w:rsidRDefault="00000000" w:rsidP="001C7E6D">
      <w:pPr>
        <w:pStyle w:val="Paragraphedeliste"/>
        <w:numPr>
          <w:ilvl w:val="0"/>
          <w:numId w:val="2"/>
        </w:numPr>
        <w:spacing w:after="0"/>
        <w:ind w:right="260"/>
        <w:jc w:val="both"/>
      </w:pPr>
      <w:r w:rsidRPr="00B920B3">
        <w:rPr>
          <w:rFonts w:ascii="Times New Roman" w:hAnsi="Times New Roman" w:cs="Times New Roman"/>
          <w:sz w:val="24"/>
          <w:szCs w:val="24"/>
          <w:u w:val="single"/>
        </w:rPr>
        <w:t>Contrôle</w:t>
      </w:r>
      <w:r w:rsidRPr="00B920B3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du </w:t>
      </w:r>
      <w:r w:rsidRPr="00B920B3">
        <w:rPr>
          <w:rFonts w:ascii="Times New Roman" w:hAnsi="Times New Roman" w:cs="Times New Roman"/>
          <w:sz w:val="24"/>
          <w:szCs w:val="24"/>
          <w:u w:val="single"/>
        </w:rPr>
        <w:t>Codir</w:t>
      </w:r>
    </w:p>
    <w:p w14:paraId="7E435BC8" w14:textId="737A2B67" w:rsidR="00C67BD3" w:rsidRPr="00B920B3" w:rsidRDefault="00C67BD3" w:rsidP="001C7E6D">
      <w:pPr>
        <w:pStyle w:val="Paragraphedeliste"/>
        <w:numPr>
          <w:ilvl w:val="0"/>
          <w:numId w:val="3"/>
        </w:numPr>
        <w:spacing w:after="0"/>
        <w:ind w:right="260"/>
        <w:jc w:val="both"/>
      </w:pPr>
      <w:r w:rsidRPr="00B920B3">
        <w:rPr>
          <w:rFonts w:ascii="Times New Roman" w:hAnsi="Times New Roman" w:cs="Times New Roman"/>
          <w:sz w:val="24"/>
          <w:szCs w:val="24"/>
        </w:rPr>
        <w:t>Pour toute demande de remboursement déposée après l’entrée en stage, l’accord de prise en charge sera soumis à la décision du Codir</w:t>
      </w:r>
      <w:r w:rsidR="007E4B06" w:rsidRPr="00B920B3">
        <w:rPr>
          <w:rFonts w:ascii="Times New Roman" w:hAnsi="Times New Roman" w:cs="Times New Roman"/>
          <w:sz w:val="24"/>
          <w:szCs w:val="24"/>
        </w:rPr>
        <w:t xml:space="preserve">. Celui-ci pourra alors décider du </w:t>
      </w:r>
      <w:r w:rsidR="001C7E6D" w:rsidRPr="00B920B3">
        <w:rPr>
          <w:rFonts w:ascii="Times New Roman" w:hAnsi="Times New Roman" w:cs="Times New Roman"/>
          <w:sz w:val="24"/>
          <w:szCs w:val="24"/>
        </w:rPr>
        <w:t>non-remboursement</w:t>
      </w:r>
      <w:r w:rsidR="007E4B06" w:rsidRPr="00B920B3">
        <w:rPr>
          <w:rFonts w:ascii="Times New Roman" w:hAnsi="Times New Roman" w:cs="Times New Roman"/>
          <w:sz w:val="24"/>
          <w:szCs w:val="24"/>
        </w:rPr>
        <w:t xml:space="preserve"> de certains frais ou de leur totalité.</w:t>
      </w:r>
    </w:p>
    <w:p w14:paraId="1F5A7D67" w14:textId="6A23F6B7" w:rsidR="004F21D5" w:rsidRDefault="00000000">
      <w:pPr>
        <w:pStyle w:val="Paragraphedeliste"/>
        <w:numPr>
          <w:ilvl w:val="0"/>
          <w:numId w:val="3"/>
        </w:numPr>
        <w:spacing w:after="0"/>
        <w:ind w:right="260"/>
        <w:jc w:val="both"/>
        <w:rPr>
          <w:rFonts w:ascii="Times New Roman" w:hAnsi="Times New Roman" w:cs="Times New Roman"/>
          <w:sz w:val="24"/>
          <w:szCs w:val="24"/>
        </w:rPr>
      </w:pPr>
      <w:r w:rsidRPr="00B920B3">
        <w:rPr>
          <w:rFonts w:ascii="Times New Roman" w:hAnsi="Times New Roman" w:cs="Times New Roman"/>
          <w:sz w:val="24"/>
          <w:szCs w:val="24"/>
        </w:rPr>
        <w:t>Contrôle de l’équilibre entre collectives accessibles aux nouveaux pratiquants, aux pratiquants</w:t>
      </w:r>
      <w:r>
        <w:rPr>
          <w:rFonts w:ascii="Times New Roman" w:hAnsi="Times New Roman" w:cs="Times New Roman"/>
          <w:sz w:val="24"/>
          <w:szCs w:val="24"/>
        </w:rPr>
        <w:t xml:space="preserve"> réguliers et aux plus expérimentés</w:t>
      </w:r>
    </w:p>
    <w:p w14:paraId="6D8988E5" w14:textId="77777777" w:rsidR="004F21D5" w:rsidRDefault="00000000">
      <w:pPr>
        <w:pStyle w:val="Paragraphedeliste"/>
        <w:numPr>
          <w:ilvl w:val="1"/>
          <w:numId w:val="3"/>
        </w:numPr>
        <w:spacing w:after="0"/>
        <w:ind w:right="260"/>
        <w:jc w:val="both"/>
      </w:pPr>
      <w:r>
        <w:rPr>
          <w:rFonts w:ascii="Times New Roman" w:hAnsi="Times New Roman" w:cs="Times New Roman"/>
          <w:sz w:val="24"/>
          <w:szCs w:val="24"/>
        </w:rPr>
        <w:t>En cas de déséquilibre trop prononcé, une réduction du remboursement peut être décidé par le Codir.</w:t>
      </w:r>
    </w:p>
    <w:sectPr w:rsidR="004F21D5" w:rsidSect="00C67BD3">
      <w:footerReference w:type="default" r:id="rId7"/>
      <w:headerReference w:type="first" r:id="rId8"/>
      <w:pgSz w:w="11906" w:h="16838"/>
      <w:pgMar w:top="568" w:right="720" w:bottom="0" w:left="720" w:header="426" w:footer="276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84503" w14:textId="77777777" w:rsidR="00184718" w:rsidRDefault="00184718">
      <w:pPr>
        <w:spacing w:after="0" w:line="240" w:lineRule="auto"/>
      </w:pPr>
      <w:r>
        <w:separator/>
      </w:r>
    </w:p>
  </w:endnote>
  <w:endnote w:type="continuationSeparator" w:id="0">
    <w:p w14:paraId="56638A90" w14:textId="77777777" w:rsidR="00184718" w:rsidRDefault="00184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56EF2" w14:textId="77777777" w:rsidR="004F21D5" w:rsidRDefault="004F21D5">
    <w:pPr>
      <w:pStyle w:val="Pieddepage"/>
      <w:jc w:val="center"/>
      <w:rPr>
        <w:caps/>
        <w:color w:val="4472C4" w:themeColor="accent1"/>
      </w:rPr>
    </w:pPr>
  </w:p>
  <w:p w14:paraId="628E1CBE" w14:textId="77777777" w:rsidR="004F21D5" w:rsidRDefault="004F21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65507" w14:textId="77777777" w:rsidR="00184718" w:rsidRDefault="00184718">
      <w:pPr>
        <w:spacing w:after="0" w:line="240" w:lineRule="auto"/>
      </w:pPr>
      <w:r>
        <w:separator/>
      </w:r>
    </w:p>
  </w:footnote>
  <w:footnote w:type="continuationSeparator" w:id="0">
    <w:p w14:paraId="24D1BDBC" w14:textId="77777777" w:rsidR="00184718" w:rsidRDefault="00184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29F01" w14:textId="23F454B0" w:rsidR="00C67BD3" w:rsidRPr="00C67BD3" w:rsidRDefault="00C67BD3" w:rsidP="00C67BD3">
    <w:pPr>
      <w:pStyle w:val="En-tte"/>
      <w:ind w:left="-284"/>
    </w:pPr>
    <w:r>
      <w:rPr>
        <w:noProof/>
      </w:rPr>
      <w:drawing>
        <wp:inline distT="0" distB="0" distL="0" distR="2540" wp14:anchorId="6F61B54F" wp14:editId="024F1E0A">
          <wp:extent cx="6645910" cy="800100"/>
          <wp:effectExtent l="0" t="0" r="2540" b="0"/>
          <wp:docPr id="2108721016" name="Image 2108721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335F9"/>
    <w:multiLevelType w:val="multilevel"/>
    <w:tmpl w:val="B7D85C06"/>
    <w:lvl w:ilvl="0">
      <w:start w:val="20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E53428"/>
    <w:multiLevelType w:val="multilevel"/>
    <w:tmpl w:val="4C721EE8"/>
    <w:lvl w:ilvl="0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52D5499"/>
    <w:multiLevelType w:val="multilevel"/>
    <w:tmpl w:val="5F4EAF60"/>
    <w:lvl w:ilvl="0">
      <w:start w:val="1"/>
      <w:numFmt w:val="bullet"/>
      <w:lvlText w:val=""/>
      <w:lvlJc w:val="left"/>
      <w:pPr>
        <w:ind w:left="79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BF3219"/>
    <w:multiLevelType w:val="multilevel"/>
    <w:tmpl w:val="44D617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02171228">
    <w:abstractNumId w:val="1"/>
  </w:num>
  <w:num w:numId="2" w16cid:durableId="1231188593">
    <w:abstractNumId w:val="2"/>
  </w:num>
  <w:num w:numId="3" w16cid:durableId="1580208782">
    <w:abstractNumId w:val="0"/>
  </w:num>
  <w:num w:numId="4" w16cid:durableId="1314480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1D5"/>
    <w:rsid w:val="00184718"/>
    <w:rsid w:val="001A64C9"/>
    <w:rsid w:val="001C7E6D"/>
    <w:rsid w:val="00222107"/>
    <w:rsid w:val="00247B93"/>
    <w:rsid w:val="002825D3"/>
    <w:rsid w:val="002E22BB"/>
    <w:rsid w:val="003B4154"/>
    <w:rsid w:val="004072A1"/>
    <w:rsid w:val="004935AC"/>
    <w:rsid w:val="004F21D5"/>
    <w:rsid w:val="005047EC"/>
    <w:rsid w:val="005108BB"/>
    <w:rsid w:val="00524D95"/>
    <w:rsid w:val="005473AC"/>
    <w:rsid w:val="005A09E9"/>
    <w:rsid w:val="00665CDE"/>
    <w:rsid w:val="006F1CBC"/>
    <w:rsid w:val="006F2AFD"/>
    <w:rsid w:val="00760470"/>
    <w:rsid w:val="007E4B06"/>
    <w:rsid w:val="00814E64"/>
    <w:rsid w:val="008225F9"/>
    <w:rsid w:val="008C7886"/>
    <w:rsid w:val="008F56AF"/>
    <w:rsid w:val="00B76B91"/>
    <w:rsid w:val="00B920B3"/>
    <w:rsid w:val="00C2233D"/>
    <w:rsid w:val="00C67BD3"/>
    <w:rsid w:val="00D2380C"/>
    <w:rsid w:val="00DA2612"/>
    <w:rsid w:val="00DB64C9"/>
    <w:rsid w:val="00E749CA"/>
    <w:rsid w:val="00FC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421E6"/>
  <w15:docId w15:val="{F5CE3CB5-454B-4AF1-AD00-46AA82DB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C2D"/>
    <w:pPr>
      <w:spacing w:after="3" w:line="259" w:lineRule="auto"/>
      <w:ind w:left="80" w:hanging="10"/>
    </w:pPr>
    <w:rPr>
      <w:rFonts w:ascii="Arial" w:eastAsia="Arial" w:hAnsi="Arial" w:cs="Arial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85042A"/>
    <w:rPr>
      <w:rFonts w:ascii="Arial" w:eastAsia="Arial" w:hAnsi="Arial" w:cs="Arial"/>
      <w:color w:val="00000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85042A"/>
    <w:rPr>
      <w:rFonts w:ascii="Arial" w:eastAsia="Arial" w:hAnsi="Arial" w:cs="Arial"/>
      <w:color w:val="000000"/>
      <w:lang w:eastAsia="fr-FR"/>
    </w:rPr>
  </w:style>
  <w:style w:type="character" w:customStyle="1" w:styleId="ListLabel1">
    <w:name w:val="ListLabel 1"/>
    <w:qFormat/>
    <w:rPr>
      <w:rFonts w:eastAsia="Arial" w:cs="Arial"/>
      <w:b/>
      <w:bCs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2">
    <w:name w:val="ListLabel 2"/>
    <w:qFormat/>
    <w:rPr>
      <w:rFonts w:eastAsia="Arial" w:cs="Arial"/>
      <w:b/>
      <w:bCs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3">
    <w:name w:val="ListLabel 3"/>
    <w:qFormat/>
    <w:rPr>
      <w:rFonts w:eastAsia="Arial" w:cs="Arial"/>
      <w:b/>
      <w:bCs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4">
    <w:name w:val="ListLabel 4"/>
    <w:qFormat/>
    <w:rPr>
      <w:rFonts w:eastAsia="Arial" w:cs="Arial"/>
      <w:b/>
      <w:bCs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5">
    <w:name w:val="ListLabel 5"/>
    <w:qFormat/>
    <w:rPr>
      <w:rFonts w:eastAsia="Arial" w:cs="Arial"/>
      <w:b/>
      <w:bCs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6">
    <w:name w:val="ListLabel 6"/>
    <w:qFormat/>
    <w:rPr>
      <w:rFonts w:eastAsia="Arial" w:cs="Arial"/>
      <w:b/>
      <w:bCs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7">
    <w:name w:val="ListLabel 7"/>
    <w:qFormat/>
    <w:rPr>
      <w:rFonts w:eastAsia="Arial" w:cs="Arial"/>
      <w:b/>
      <w:bCs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8">
    <w:name w:val="ListLabel 8"/>
    <w:qFormat/>
    <w:rPr>
      <w:rFonts w:eastAsia="Arial" w:cs="Arial"/>
      <w:b/>
      <w:bCs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9">
    <w:name w:val="ListLabel 9"/>
    <w:qFormat/>
    <w:rPr>
      <w:rFonts w:eastAsia="Arial" w:cs="Arial"/>
      <w:b/>
      <w:bCs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customStyle="1" w:styleId="ListLabel10">
    <w:name w:val="ListLabel 10"/>
    <w:qFormat/>
    <w:rPr>
      <w:sz w:val="28"/>
    </w:rPr>
  </w:style>
  <w:style w:type="character" w:customStyle="1" w:styleId="ListLabel11">
    <w:name w:val="ListLabel 11"/>
    <w:qFormat/>
    <w:rPr>
      <w:rFonts w:eastAsia="Arial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Arial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ascii="Times New Roman" w:eastAsia="Arial" w:hAnsi="Times New Roman" w:cs="Times New Roman"/>
      <w:sz w:val="24"/>
    </w:rPr>
  </w:style>
  <w:style w:type="character" w:customStyle="1" w:styleId="ListLabel29">
    <w:name w:val="ListLabel 29"/>
    <w:qFormat/>
    <w:rPr>
      <w:rFonts w:ascii="Times New Roman" w:hAnsi="Times New Roman" w:cs="Courier New"/>
      <w:sz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Paragraphedeliste">
    <w:name w:val="List Paragraph"/>
    <w:basedOn w:val="Normal"/>
    <w:uiPriority w:val="34"/>
    <w:qFormat/>
    <w:rsid w:val="00EE5C2D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85042A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85042A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Manifet JF</dc:creator>
  <dc:description/>
  <cp:lastModifiedBy>Jean-François Manifet</cp:lastModifiedBy>
  <cp:revision>2</cp:revision>
  <dcterms:created xsi:type="dcterms:W3CDTF">2024-09-18T08:53:00Z</dcterms:created>
  <dcterms:modified xsi:type="dcterms:W3CDTF">2024-09-18T08:53:00Z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